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07353" w14:textId="77777777" w:rsidR="009B5A96" w:rsidRPr="00E960BB" w:rsidRDefault="009B5A96" w:rsidP="009B5A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C45133E" w14:textId="77777777" w:rsidR="009B5A96" w:rsidRPr="009C54AE" w:rsidRDefault="009B5A96" w:rsidP="009B5A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FFEE11" w14:textId="42B4B02B" w:rsidR="009B5A96" w:rsidRPr="009C54AE" w:rsidRDefault="009B5A96" w:rsidP="009B5A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5B2215" w:rsidRPr="005B2215">
        <w:rPr>
          <w:rFonts w:ascii="Corbel" w:hAnsi="Corbel"/>
          <w:i/>
          <w:smallCaps/>
          <w:sz w:val="24"/>
          <w:szCs w:val="24"/>
        </w:rPr>
        <w:t>2022-2024</w:t>
      </w:r>
    </w:p>
    <w:p w14:paraId="155CD307" w14:textId="31D611EE" w:rsidR="009B5A96" w:rsidRDefault="009B5A96" w:rsidP="009B5A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5B75A7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51866A5" w14:textId="13D822A3" w:rsidR="009B5A96" w:rsidRPr="00EA4832" w:rsidRDefault="009B5A96" w:rsidP="009B5A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21B0D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5B75A7">
        <w:rPr>
          <w:rFonts w:ascii="Corbel" w:hAnsi="Corbel"/>
          <w:sz w:val="20"/>
          <w:szCs w:val="20"/>
        </w:rPr>
        <w:t xml:space="preserve"> </w:t>
      </w:r>
      <w:r w:rsidR="005B2215" w:rsidRPr="005B2215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34269D23" w14:textId="77777777" w:rsidR="009B5A96" w:rsidRPr="009C54AE" w:rsidRDefault="009B5A96" w:rsidP="009B5A96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70F59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B5A96" w:rsidRPr="009C54AE" w14:paraId="0101B21B" w14:textId="77777777" w:rsidTr="00DB4AFF">
        <w:tc>
          <w:tcPr>
            <w:tcW w:w="2694" w:type="dxa"/>
            <w:vAlign w:val="center"/>
          </w:tcPr>
          <w:p w14:paraId="34C495AF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AF37EF" w14:textId="77777777" w:rsidR="009B5A96" w:rsidRPr="00527BD2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7BD2">
              <w:rPr>
                <w:rFonts w:ascii="Corbel" w:hAnsi="Corbel"/>
                <w:sz w:val="24"/>
                <w:szCs w:val="24"/>
              </w:rPr>
              <w:t>Współczesne zagrożenia terroryzmem</w:t>
            </w:r>
          </w:p>
        </w:tc>
      </w:tr>
      <w:tr w:rsidR="009B5A96" w:rsidRPr="009C54AE" w14:paraId="3982BEEF" w14:textId="77777777" w:rsidTr="00DB4AFF">
        <w:tc>
          <w:tcPr>
            <w:tcW w:w="2694" w:type="dxa"/>
            <w:vAlign w:val="center"/>
          </w:tcPr>
          <w:p w14:paraId="391A670A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4EFAB13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MK09</w:t>
            </w:r>
          </w:p>
        </w:tc>
      </w:tr>
      <w:tr w:rsidR="009B5A96" w:rsidRPr="009C54AE" w14:paraId="355F216B" w14:textId="77777777" w:rsidTr="00DB4AFF">
        <w:tc>
          <w:tcPr>
            <w:tcW w:w="2694" w:type="dxa"/>
            <w:vAlign w:val="center"/>
          </w:tcPr>
          <w:p w14:paraId="67E3B827" w14:textId="77777777" w:rsidR="009B5A96" w:rsidRPr="009C54AE" w:rsidRDefault="009B5A96" w:rsidP="00DB4A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1CAE80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B5A96" w:rsidRPr="009C54AE" w14:paraId="46617D08" w14:textId="77777777" w:rsidTr="00DB4AFF">
        <w:tc>
          <w:tcPr>
            <w:tcW w:w="2694" w:type="dxa"/>
            <w:vAlign w:val="center"/>
          </w:tcPr>
          <w:p w14:paraId="1D91D333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601062" w14:textId="13172618" w:rsidR="009B5A96" w:rsidRPr="009C54AE" w:rsidRDefault="00821B0D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1B0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9B5A96" w:rsidRPr="009C54AE" w14:paraId="433CE6E7" w14:textId="77777777" w:rsidTr="00DB4AFF">
        <w:tc>
          <w:tcPr>
            <w:tcW w:w="2694" w:type="dxa"/>
            <w:vAlign w:val="center"/>
          </w:tcPr>
          <w:p w14:paraId="25067872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4476D68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9B5A96" w:rsidRPr="009C54AE" w14:paraId="1802A377" w14:textId="77777777" w:rsidTr="00DB4AFF">
        <w:tc>
          <w:tcPr>
            <w:tcW w:w="2694" w:type="dxa"/>
            <w:vAlign w:val="center"/>
          </w:tcPr>
          <w:p w14:paraId="127307A2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F891EA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9B5A96" w:rsidRPr="009C54AE" w14:paraId="27EB4A45" w14:textId="77777777" w:rsidTr="00DB4AFF">
        <w:tc>
          <w:tcPr>
            <w:tcW w:w="2694" w:type="dxa"/>
            <w:vAlign w:val="center"/>
          </w:tcPr>
          <w:p w14:paraId="3845BD76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82184E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B5A96" w:rsidRPr="009C54AE" w14:paraId="74C18460" w14:textId="77777777" w:rsidTr="00DB4AFF">
        <w:tc>
          <w:tcPr>
            <w:tcW w:w="2694" w:type="dxa"/>
            <w:vAlign w:val="center"/>
          </w:tcPr>
          <w:p w14:paraId="088CFC0E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AE6766" w14:textId="74A2B1FF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B5A96" w:rsidRPr="009C54AE" w14:paraId="61B5FF31" w14:textId="77777777" w:rsidTr="00DB4AFF">
        <w:tc>
          <w:tcPr>
            <w:tcW w:w="2694" w:type="dxa"/>
            <w:vAlign w:val="center"/>
          </w:tcPr>
          <w:p w14:paraId="3F004C4A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7B7EA4" w14:textId="057380C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5B75A7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9B5A96" w:rsidRPr="009C54AE" w14:paraId="0152775E" w14:textId="77777777" w:rsidTr="00DB4AFF">
        <w:tc>
          <w:tcPr>
            <w:tcW w:w="2694" w:type="dxa"/>
            <w:vAlign w:val="center"/>
          </w:tcPr>
          <w:p w14:paraId="1E0BDBAF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F79D18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B5A96" w:rsidRPr="009C54AE" w14:paraId="1F7CDD81" w14:textId="77777777" w:rsidTr="00DB4AFF">
        <w:tc>
          <w:tcPr>
            <w:tcW w:w="2694" w:type="dxa"/>
            <w:vAlign w:val="center"/>
          </w:tcPr>
          <w:p w14:paraId="53B9F5DD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19F947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B5A96" w:rsidRPr="009C54AE" w14:paraId="02A22F97" w14:textId="77777777" w:rsidTr="00DB4AFF">
        <w:tc>
          <w:tcPr>
            <w:tcW w:w="2694" w:type="dxa"/>
            <w:vAlign w:val="center"/>
          </w:tcPr>
          <w:p w14:paraId="144A66FF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5E02E8" w14:textId="77777777" w:rsidR="009B5A96" w:rsidRPr="009C54AE" w:rsidRDefault="009B5A96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  <w:tr w:rsidR="009B5A96" w:rsidRPr="009C54AE" w14:paraId="5578C583" w14:textId="77777777" w:rsidTr="00DB4AFF">
        <w:tc>
          <w:tcPr>
            <w:tcW w:w="2694" w:type="dxa"/>
            <w:vAlign w:val="center"/>
          </w:tcPr>
          <w:p w14:paraId="230854E7" w14:textId="77777777" w:rsidR="009B5A96" w:rsidRPr="009C54AE" w:rsidRDefault="009B5A96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ADD95F" w14:textId="3CF480A4" w:rsidR="009B5A96" w:rsidRPr="009C54AE" w:rsidRDefault="005B75A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Zgodnie z przydziałem czynności w danym roku akademickim </w:t>
            </w:r>
          </w:p>
        </w:tc>
      </w:tr>
    </w:tbl>
    <w:p w14:paraId="153E0EAE" w14:textId="77777777" w:rsidR="009B5A96" w:rsidRPr="009C54AE" w:rsidRDefault="009B5A96" w:rsidP="009B5A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B0BEDF6" w14:textId="77777777" w:rsidR="009B5A96" w:rsidRPr="009C54AE" w:rsidRDefault="009B5A96" w:rsidP="009B5A9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3B4CFD6" w14:textId="77777777" w:rsidR="009B5A96" w:rsidRPr="009C54AE" w:rsidRDefault="009B5A96" w:rsidP="009B5A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B5A96" w:rsidRPr="009C54AE" w14:paraId="0AB40F93" w14:textId="77777777" w:rsidTr="00DB4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392" w14:textId="77777777" w:rsidR="009B5A96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5AE1608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239F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6832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3369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168A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8C58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C823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BB15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2B3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605A" w14:textId="77777777" w:rsidR="009B5A96" w:rsidRPr="009C54AE" w:rsidRDefault="009B5A96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5A96" w:rsidRPr="009C54AE" w14:paraId="59FF5F73" w14:textId="77777777" w:rsidTr="00821B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3AB1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6C4C" w14:textId="41661AA0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6AD7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7BAB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67D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250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25EE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DE27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249B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2F1D" w14:textId="77777777" w:rsidR="009B5A96" w:rsidRPr="009C54AE" w:rsidRDefault="009B5A96" w:rsidP="00821B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FD989E" w14:textId="77777777" w:rsidR="009B5A96" w:rsidRPr="009C54AE" w:rsidRDefault="009B5A96" w:rsidP="009B5A9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8006EE" w14:textId="77777777" w:rsidR="009B5A96" w:rsidRPr="009C54AE" w:rsidRDefault="009B5A96" w:rsidP="009B5A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96A6C3" w14:textId="2337D9C2" w:rsidR="009B5A96" w:rsidRPr="009C54AE" w:rsidRDefault="00527BD2" w:rsidP="009B5A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9B5A96" w:rsidRPr="00527BD2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9B5A96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E885990" w14:textId="77777777" w:rsidR="009B5A96" w:rsidRPr="009C54AE" w:rsidRDefault="009B5A96" w:rsidP="009B5A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E0B12B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99FE1" w14:textId="77777777" w:rsidR="009B5A96" w:rsidRPr="009C54AE" w:rsidRDefault="009B5A96" w:rsidP="009B5A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774BE3" w14:textId="77777777" w:rsidR="009B5A96" w:rsidRDefault="009B5A96" w:rsidP="009B5A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A71271" w14:textId="77777777" w:rsidR="009B5A96" w:rsidRDefault="009B5A96" w:rsidP="009B5A9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2B7B3DC3" w14:textId="77777777" w:rsidR="009B5A96" w:rsidRDefault="009B5A96" w:rsidP="009B5A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FD2AF9" w14:textId="759BF4F5" w:rsidR="009B5A96" w:rsidRDefault="009B5A96" w:rsidP="009B5A9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B1148FF" w14:textId="77777777" w:rsidR="00527BD2" w:rsidRPr="009C54AE" w:rsidRDefault="00527BD2" w:rsidP="009B5A9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5A96" w:rsidRPr="009C54AE" w14:paraId="29B96E78" w14:textId="77777777" w:rsidTr="00DB4AFF">
        <w:tc>
          <w:tcPr>
            <w:tcW w:w="9670" w:type="dxa"/>
          </w:tcPr>
          <w:p w14:paraId="1FAF78C9" w14:textId="30A99A94" w:rsidR="009B5A96" w:rsidRPr="009C54AE" w:rsidRDefault="009B5A96" w:rsidP="00DB4A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polityki obronnej państwa oraz bezpieczeństwa międzynarodowego.</w:t>
            </w:r>
          </w:p>
        </w:tc>
      </w:tr>
    </w:tbl>
    <w:p w14:paraId="49CFB4F4" w14:textId="77777777" w:rsidR="009B5A96" w:rsidRDefault="009B5A96" w:rsidP="009B5A96">
      <w:pPr>
        <w:pStyle w:val="Punktygwne"/>
        <w:spacing w:before="0" w:after="0"/>
        <w:rPr>
          <w:rFonts w:ascii="Corbel" w:hAnsi="Corbel"/>
          <w:szCs w:val="24"/>
        </w:rPr>
      </w:pPr>
    </w:p>
    <w:p w14:paraId="405DD9CB" w14:textId="612A515A" w:rsidR="009B5A96" w:rsidRPr="00C05F44" w:rsidRDefault="00527BD2" w:rsidP="009B5A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9B5A96" w:rsidRPr="009C54AE">
        <w:rPr>
          <w:rFonts w:ascii="Corbel" w:hAnsi="Corbel"/>
          <w:szCs w:val="24"/>
        </w:rPr>
        <w:lastRenderedPageBreak/>
        <w:t xml:space="preserve">3. </w:t>
      </w:r>
      <w:r w:rsidR="009B5A96">
        <w:rPr>
          <w:rFonts w:ascii="Corbel" w:hAnsi="Corbel"/>
          <w:szCs w:val="24"/>
        </w:rPr>
        <w:t>cele, efekty uczenia się</w:t>
      </w:r>
      <w:r w:rsidR="009B5A96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B7922D3" w14:textId="77777777" w:rsidR="009B5A96" w:rsidRPr="00C05F44" w:rsidRDefault="009B5A96" w:rsidP="009B5A96">
      <w:pPr>
        <w:pStyle w:val="Punktygwne"/>
        <w:spacing w:before="0" w:after="0"/>
        <w:rPr>
          <w:rFonts w:ascii="Corbel" w:hAnsi="Corbel"/>
          <w:szCs w:val="24"/>
        </w:rPr>
      </w:pPr>
    </w:p>
    <w:p w14:paraId="2139EFF1" w14:textId="77777777" w:rsidR="009B5A96" w:rsidRDefault="009B5A96" w:rsidP="009B5A9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6B6AA9F" w14:textId="77777777" w:rsidR="009B5A96" w:rsidRPr="009C54AE" w:rsidRDefault="009B5A96" w:rsidP="009B5A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B5A96" w:rsidRPr="009C54AE" w14:paraId="0FE47995" w14:textId="77777777" w:rsidTr="00DB4AFF">
        <w:tc>
          <w:tcPr>
            <w:tcW w:w="845" w:type="dxa"/>
            <w:vAlign w:val="center"/>
          </w:tcPr>
          <w:p w14:paraId="68BC66D5" w14:textId="77777777" w:rsidR="009B5A96" w:rsidRPr="009C54AE" w:rsidRDefault="009B5A96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EC1E7C0" w14:textId="77777777" w:rsidR="009B5A96" w:rsidRPr="00FC1225" w:rsidRDefault="009B5A96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1225">
              <w:rPr>
                <w:rFonts w:ascii="Corbel" w:hAnsi="Corbel"/>
                <w:b w:val="0"/>
                <w:sz w:val="24"/>
                <w:szCs w:val="24"/>
              </w:rPr>
              <w:t>Wiedza na temat przyczyn eskalacji postaw społecznych prowadzących do powstawania grup terrorystycznych.</w:t>
            </w:r>
          </w:p>
        </w:tc>
      </w:tr>
      <w:tr w:rsidR="009B5A96" w:rsidRPr="009C54AE" w14:paraId="13B3CA86" w14:textId="77777777" w:rsidTr="00DB4AFF">
        <w:tc>
          <w:tcPr>
            <w:tcW w:w="845" w:type="dxa"/>
            <w:vAlign w:val="center"/>
          </w:tcPr>
          <w:p w14:paraId="4B1911E2" w14:textId="0B6D7F49" w:rsidR="009B5A96" w:rsidRPr="009C54AE" w:rsidRDefault="00200B77" w:rsidP="00DB4A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BCFF341" w14:textId="77777777" w:rsidR="009B5A96" w:rsidRPr="00FC1225" w:rsidRDefault="009B5A96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1225">
              <w:rPr>
                <w:rFonts w:ascii="Corbel" w:hAnsi="Corbel"/>
                <w:b w:val="0"/>
                <w:sz w:val="24"/>
                <w:szCs w:val="24"/>
              </w:rPr>
              <w:t>Umiejętność zidentyfikowania metod i strategii działań współczesnych terrorystów.</w:t>
            </w:r>
          </w:p>
        </w:tc>
      </w:tr>
      <w:tr w:rsidR="009B5A96" w:rsidRPr="009C54AE" w14:paraId="1ACBDE02" w14:textId="77777777" w:rsidTr="00DB4AFF">
        <w:tc>
          <w:tcPr>
            <w:tcW w:w="845" w:type="dxa"/>
            <w:vAlign w:val="center"/>
          </w:tcPr>
          <w:p w14:paraId="736D3C36" w14:textId="3F679194" w:rsidR="009B5A96" w:rsidRPr="009C54AE" w:rsidRDefault="00200B77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0ABD309" w14:textId="77777777" w:rsidR="009B5A96" w:rsidRPr="00FC1225" w:rsidRDefault="009B5A96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1225">
              <w:rPr>
                <w:rFonts w:ascii="Corbel" w:hAnsi="Corbel"/>
                <w:b w:val="0"/>
                <w:sz w:val="24"/>
                <w:szCs w:val="24"/>
              </w:rPr>
              <w:t>Umiejętność przedstawienia sieci powiązań globalnych i lokalnych grup terrorystycznych.</w:t>
            </w:r>
          </w:p>
        </w:tc>
      </w:tr>
    </w:tbl>
    <w:p w14:paraId="1A10AF1F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1AFB2D" w14:textId="77777777" w:rsidR="009B5A96" w:rsidRPr="009C54AE" w:rsidRDefault="009B5A96" w:rsidP="009B5A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F22A8B0" w14:textId="77777777" w:rsidR="009B5A96" w:rsidRPr="009C54AE" w:rsidRDefault="009B5A96" w:rsidP="009B5A9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05581" w:rsidRPr="009C54AE" w14:paraId="4D4D4BEC" w14:textId="77777777" w:rsidTr="00794FCB">
        <w:tc>
          <w:tcPr>
            <w:tcW w:w="1681" w:type="dxa"/>
            <w:vAlign w:val="center"/>
          </w:tcPr>
          <w:p w14:paraId="57D9277D" w14:textId="77777777" w:rsidR="00D05581" w:rsidRPr="009C54AE" w:rsidRDefault="00D05581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CCC113" w14:textId="77777777" w:rsidR="00D05581" w:rsidRPr="009C54AE" w:rsidRDefault="00D05581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17C781" w14:textId="77777777" w:rsidR="00D05581" w:rsidRPr="009C54AE" w:rsidRDefault="00D05581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05581" w:rsidRPr="00EC404D" w14:paraId="072A1033" w14:textId="77777777" w:rsidTr="00794FCB">
        <w:tc>
          <w:tcPr>
            <w:tcW w:w="1681" w:type="dxa"/>
          </w:tcPr>
          <w:p w14:paraId="29666F15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9C04401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Ma wiedzę o rodzajach więzi społecznych występujących w społeczeństwie</w:t>
            </w:r>
          </w:p>
        </w:tc>
        <w:tc>
          <w:tcPr>
            <w:tcW w:w="1865" w:type="dxa"/>
          </w:tcPr>
          <w:p w14:paraId="3FFDD03A" w14:textId="77777777" w:rsidR="00D05581" w:rsidRPr="00EC404D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Cs w:val="20"/>
              </w:rPr>
              <w:t>K_W05</w:t>
            </w:r>
          </w:p>
        </w:tc>
      </w:tr>
      <w:tr w:rsidR="00D05581" w:rsidRPr="00EB18DA" w14:paraId="605577E5" w14:textId="77777777" w:rsidTr="00794FCB">
        <w:tc>
          <w:tcPr>
            <w:tcW w:w="1681" w:type="dxa"/>
          </w:tcPr>
          <w:p w14:paraId="73BC20CF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438C74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Ma pogłębioną wiedzę odnośnie metod i narzędzi  pozyskiwania danych w zakresie bezpieczeństwa w obszarach życia społecznego</w:t>
            </w:r>
          </w:p>
        </w:tc>
        <w:tc>
          <w:tcPr>
            <w:tcW w:w="1865" w:type="dxa"/>
          </w:tcPr>
          <w:p w14:paraId="216FFD4F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</w:tc>
      </w:tr>
      <w:tr w:rsidR="00D05581" w:rsidRPr="00EB18DA" w14:paraId="7D2371AF" w14:textId="77777777" w:rsidTr="00794FCB">
        <w:tc>
          <w:tcPr>
            <w:tcW w:w="1681" w:type="dxa"/>
          </w:tcPr>
          <w:p w14:paraId="49E56EDF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1DB4352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Potrafi prawidłowo interpretować zjawiska społeczne</w:t>
            </w:r>
          </w:p>
        </w:tc>
        <w:tc>
          <w:tcPr>
            <w:tcW w:w="1865" w:type="dxa"/>
          </w:tcPr>
          <w:p w14:paraId="53B26041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D05581" w:rsidRPr="00EB18DA" w14:paraId="0DFBE73E" w14:textId="77777777" w:rsidTr="00794FCB">
        <w:tc>
          <w:tcPr>
            <w:tcW w:w="1681" w:type="dxa"/>
          </w:tcPr>
          <w:p w14:paraId="53CD2FC6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1AE99AC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Potrafi wykorzystać wiedzę teoretyczną z zakresu różnych aspektów bezpieczeństwa wewnętrznego do analizowania zagrożeń oraz przebiegu procesów ochrony przed zagrożeniami</w:t>
            </w:r>
          </w:p>
        </w:tc>
        <w:tc>
          <w:tcPr>
            <w:tcW w:w="1865" w:type="dxa"/>
          </w:tcPr>
          <w:p w14:paraId="224A0DB0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D05581" w:rsidRPr="00EB18DA" w14:paraId="45D63396" w14:textId="77777777" w:rsidTr="00794FCB">
        <w:tc>
          <w:tcPr>
            <w:tcW w:w="1681" w:type="dxa"/>
          </w:tcPr>
          <w:p w14:paraId="13E2F8E3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0572DB42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Potrafi prognozować procesy i zjawiska społeczne z punktu widzenia potencjalnych zagrożeń terrorystycznych</w:t>
            </w:r>
          </w:p>
        </w:tc>
        <w:tc>
          <w:tcPr>
            <w:tcW w:w="1865" w:type="dxa"/>
          </w:tcPr>
          <w:p w14:paraId="22522EB2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D05581" w:rsidRPr="00EB18DA" w14:paraId="2A6F7E1B" w14:textId="77777777" w:rsidTr="00794FCB">
        <w:tc>
          <w:tcPr>
            <w:tcW w:w="1681" w:type="dxa"/>
          </w:tcPr>
          <w:p w14:paraId="4585E1ED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C39122C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Posiada umiejętność analizy zjawisk społecznych mających związek z zagrożeniem terroryzmem</w:t>
            </w:r>
          </w:p>
        </w:tc>
        <w:tc>
          <w:tcPr>
            <w:tcW w:w="1865" w:type="dxa"/>
          </w:tcPr>
          <w:p w14:paraId="747AE9FD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</w:tc>
      </w:tr>
      <w:tr w:rsidR="00D05581" w14:paraId="717DD79C" w14:textId="77777777" w:rsidTr="00794FCB">
        <w:tc>
          <w:tcPr>
            <w:tcW w:w="1681" w:type="dxa"/>
          </w:tcPr>
          <w:p w14:paraId="12459A91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3476E77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0"/>
                <w:szCs w:val="20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>jest gotów do analizy współczesnych zagrożeń terroryzmem pracując w grupie</w:t>
            </w:r>
          </w:p>
        </w:tc>
        <w:tc>
          <w:tcPr>
            <w:tcW w:w="1865" w:type="dxa"/>
          </w:tcPr>
          <w:p w14:paraId="36659124" w14:textId="77777777" w:rsidR="00D05581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05581" w:rsidRPr="00EB18DA" w14:paraId="56EFE372" w14:textId="77777777" w:rsidTr="00794FCB">
        <w:tc>
          <w:tcPr>
            <w:tcW w:w="1681" w:type="dxa"/>
          </w:tcPr>
          <w:p w14:paraId="03C56B18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47AA2F17" w14:textId="77777777" w:rsidR="00D05581" w:rsidRPr="00821B0D" w:rsidRDefault="00D05581" w:rsidP="00821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1B0D">
              <w:rPr>
                <w:rFonts w:ascii="Corbel" w:hAnsi="Corbel"/>
                <w:b w:val="0"/>
                <w:sz w:val="20"/>
                <w:szCs w:val="20"/>
              </w:rPr>
              <w:t xml:space="preserve">jest gotów do udziału w przygotowaniu projektów społecznych związanych z przeciwdziałaniu zagrożeń Terroryzmu </w:t>
            </w:r>
          </w:p>
        </w:tc>
        <w:tc>
          <w:tcPr>
            <w:tcW w:w="1865" w:type="dxa"/>
          </w:tcPr>
          <w:p w14:paraId="66DD681C" w14:textId="77777777" w:rsidR="00D05581" w:rsidRPr="00EB18DA" w:rsidRDefault="00D05581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14:paraId="141DC43B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FDB804" w14:textId="77777777" w:rsidR="009B5A96" w:rsidRPr="009C54AE" w:rsidRDefault="009B5A96" w:rsidP="009B5A9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4894E37" w14:textId="77777777" w:rsidR="009B5A96" w:rsidRPr="009C54AE" w:rsidRDefault="009B5A96" w:rsidP="009B5A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8A68E0" w14:textId="77777777" w:rsidR="009B5A96" w:rsidRPr="009C54AE" w:rsidRDefault="009B5A96" w:rsidP="009B5A9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5A96" w:rsidRPr="009C54AE" w14:paraId="631F83F9" w14:textId="77777777" w:rsidTr="00DB4AFF">
        <w:tc>
          <w:tcPr>
            <w:tcW w:w="9520" w:type="dxa"/>
          </w:tcPr>
          <w:p w14:paraId="52E62B7F" w14:textId="77777777" w:rsidR="009B5A96" w:rsidRPr="009C54AE" w:rsidRDefault="009B5A96" w:rsidP="00DB4AF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5A96" w:rsidRPr="009C54AE" w14:paraId="434FEECA" w14:textId="77777777" w:rsidTr="00DB4AFF">
        <w:tc>
          <w:tcPr>
            <w:tcW w:w="9520" w:type="dxa"/>
          </w:tcPr>
          <w:p w14:paraId="4B16C352" w14:textId="77777777" w:rsidR="009B5A96" w:rsidRPr="00211EFF" w:rsidRDefault="009B5A96" w:rsidP="00821B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Terroryzm. Definicje i zagadnienia wprowadzające.</w:t>
            </w:r>
          </w:p>
        </w:tc>
      </w:tr>
      <w:tr w:rsidR="009B5A96" w:rsidRPr="009C54AE" w14:paraId="4F52D78F" w14:textId="77777777" w:rsidTr="00DB4AFF">
        <w:tc>
          <w:tcPr>
            <w:tcW w:w="9520" w:type="dxa"/>
          </w:tcPr>
          <w:p w14:paraId="6C889897" w14:textId="77777777" w:rsidR="009B5A96" w:rsidRPr="00211EFF" w:rsidRDefault="009B5A96" w:rsidP="00821B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Źródła i idee terroryzmu.</w:t>
            </w:r>
          </w:p>
        </w:tc>
      </w:tr>
      <w:tr w:rsidR="009B5A96" w:rsidRPr="009C54AE" w14:paraId="67D4A6B5" w14:textId="77777777" w:rsidTr="00DB4AFF">
        <w:tc>
          <w:tcPr>
            <w:tcW w:w="9520" w:type="dxa"/>
          </w:tcPr>
          <w:p w14:paraId="382468C9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211EFF">
              <w:rPr>
                <w:rFonts w:ascii="Corbel" w:hAnsi="Corbel"/>
                <w:bCs/>
                <w:sz w:val="24"/>
                <w:szCs w:val="24"/>
              </w:rPr>
              <w:t>Jihad</w:t>
            </w:r>
            <w:proofErr w:type="spellEnd"/>
            <w:r w:rsidRPr="00211EFF">
              <w:rPr>
                <w:rFonts w:ascii="Corbel" w:hAnsi="Corbel"/>
                <w:bCs/>
                <w:sz w:val="24"/>
                <w:szCs w:val="24"/>
              </w:rPr>
              <w:t xml:space="preserve"> – jako koncepcja koraniczna oraz hasło terrorystów.</w:t>
            </w:r>
          </w:p>
        </w:tc>
      </w:tr>
      <w:tr w:rsidR="009B5A96" w:rsidRPr="009C54AE" w14:paraId="486809C4" w14:textId="77777777" w:rsidTr="00DB4AFF">
        <w:tc>
          <w:tcPr>
            <w:tcW w:w="9520" w:type="dxa"/>
          </w:tcPr>
          <w:p w14:paraId="640C56BA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Strategie działalności terrorystycznej</w:t>
            </w:r>
          </w:p>
        </w:tc>
      </w:tr>
      <w:tr w:rsidR="009B5A96" w:rsidRPr="009C54AE" w14:paraId="1ED8AA88" w14:textId="77777777" w:rsidTr="00DB4AFF">
        <w:tc>
          <w:tcPr>
            <w:tcW w:w="9520" w:type="dxa"/>
          </w:tcPr>
          <w:p w14:paraId="5A4B8921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Terroryzm „tradycyjny”: IRA, RAF, ETA, Bractwo Muzułmańskie, Hamas i Hezbollah</w:t>
            </w:r>
          </w:p>
        </w:tc>
      </w:tr>
      <w:tr w:rsidR="009B5A96" w:rsidRPr="009C54AE" w14:paraId="634EA7D3" w14:textId="77777777" w:rsidTr="00DB4AFF">
        <w:tc>
          <w:tcPr>
            <w:tcW w:w="9520" w:type="dxa"/>
          </w:tcPr>
          <w:p w14:paraId="7912DA53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Terroryzm globalny „nowoczesny”: Al-Kaida, Państwo Islamskie</w:t>
            </w:r>
          </w:p>
        </w:tc>
      </w:tr>
      <w:tr w:rsidR="009B5A96" w:rsidRPr="009C54AE" w14:paraId="37686758" w14:textId="77777777" w:rsidTr="00DB4AFF">
        <w:tc>
          <w:tcPr>
            <w:tcW w:w="9520" w:type="dxa"/>
          </w:tcPr>
          <w:p w14:paraId="5B89254A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Cyberterroryzm</w:t>
            </w:r>
          </w:p>
        </w:tc>
      </w:tr>
      <w:tr w:rsidR="009B5A96" w:rsidRPr="009C54AE" w14:paraId="3B96E1EE" w14:textId="77777777" w:rsidTr="00DB4AFF">
        <w:tc>
          <w:tcPr>
            <w:tcW w:w="9520" w:type="dxa"/>
          </w:tcPr>
          <w:p w14:paraId="3B515E2E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 xml:space="preserve">Finansowanie terroryzmu </w:t>
            </w:r>
          </w:p>
        </w:tc>
      </w:tr>
      <w:tr w:rsidR="009B5A96" w:rsidRPr="009C54AE" w14:paraId="389C9E69" w14:textId="77777777" w:rsidTr="00DB4AFF">
        <w:tc>
          <w:tcPr>
            <w:tcW w:w="9520" w:type="dxa"/>
          </w:tcPr>
          <w:p w14:paraId="26662B6C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Powiązania terroryzmu i polityki</w:t>
            </w:r>
          </w:p>
        </w:tc>
      </w:tr>
      <w:tr w:rsidR="009B5A96" w:rsidRPr="009C54AE" w14:paraId="249C2EE6" w14:textId="77777777" w:rsidTr="00DB4AFF">
        <w:tc>
          <w:tcPr>
            <w:tcW w:w="9520" w:type="dxa"/>
          </w:tcPr>
          <w:p w14:paraId="6B75E341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Sylwetki najważniejszych terrorystów XXI wieku</w:t>
            </w:r>
          </w:p>
        </w:tc>
      </w:tr>
      <w:tr w:rsidR="009B5A96" w:rsidRPr="009C54AE" w14:paraId="5CACA49C" w14:textId="77777777" w:rsidTr="00DB4AFF">
        <w:tc>
          <w:tcPr>
            <w:tcW w:w="9520" w:type="dxa"/>
          </w:tcPr>
          <w:p w14:paraId="16BFF1D1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Media a terroryzm</w:t>
            </w:r>
          </w:p>
        </w:tc>
      </w:tr>
      <w:tr w:rsidR="009B5A96" w:rsidRPr="009C54AE" w14:paraId="6C190E2C" w14:textId="77777777" w:rsidTr="00DB4AFF">
        <w:tc>
          <w:tcPr>
            <w:tcW w:w="9520" w:type="dxa"/>
          </w:tcPr>
          <w:p w14:paraId="6633CBA9" w14:textId="77777777" w:rsidR="009B5A96" w:rsidRPr="00211EFF" w:rsidRDefault="009B5A96" w:rsidP="00DB4AF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1EFF">
              <w:rPr>
                <w:rFonts w:ascii="Corbel" w:hAnsi="Corbel"/>
                <w:bCs/>
                <w:sz w:val="24"/>
                <w:szCs w:val="24"/>
              </w:rPr>
              <w:t>Terroryzm a Proxy War</w:t>
            </w:r>
          </w:p>
        </w:tc>
      </w:tr>
    </w:tbl>
    <w:p w14:paraId="2B2BB488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478C38" w14:textId="77777777" w:rsidR="009E5301" w:rsidRDefault="009E5301" w:rsidP="009B5A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065FBD0" w14:textId="77777777" w:rsidR="009E5301" w:rsidRDefault="009E5301" w:rsidP="009B5A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B8AD209" w14:textId="77777777" w:rsidR="009E5301" w:rsidRDefault="009E5301" w:rsidP="009B5A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6B9847F" w14:textId="337A07D2" w:rsidR="009B5A96" w:rsidRPr="009C54AE" w:rsidRDefault="009B5A96" w:rsidP="009B5A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8F28906" w14:textId="77777777" w:rsidR="009B5A96" w:rsidRDefault="009B5A96" w:rsidP="009B5A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7F9D39" w14:textId="77777777" w:rsidR="009B5A96" w:rsidRPr="00C95577" w:rsidRDefault="009B5A96" w:rsidP="009B5A9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C95577">
        <w:rPr>
          <w:rFonts w:ascii="Corbel" w:hAnsi="Corbel"/>
          <w:b w:val="0"/>
          <w:smallCaps w:val="0"/>
          <w:szCs w:val="20"/>
        </w:rPr>
        <w:t xml:space="preserve">Wykład, wykład problemowy, wykład z prezentacją multimedialną, </w:t>
      </w:r>
      <w:r>
        <w:rPr>
          <w:rFonts w:ascii="Corbel" w:hAnsi="Corbel"/>
          <w:b w:val="0"/>
          <w:smallCaps w:val="0"/>
          <w:szCs w:val="20"/>
        </w:rPr>
        <w:t>fragmenty filmów, audycji. Metoda konwersatoryjna.</w:t>
      </w:r>
    </w:p>
    <w:p w14:paraId="39BF58DE" w14:textId="77777777" w:rsidR="009B5A96" w:rsidRDefault="009B5A96" w:rsidP="009B5A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9D4772" w14:textId="77777777" w:rsidR="009B5A96" w:rsidRPr="009C54AE" w:rsidRDefault="009B5A96" w:rsidP="009B5A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CCAC006" w14:textId="77777777" w:rsidR="009B5A96" w:rsidRPr="009C54AE" w:rsidRDefault="009B5A96" w:rsidP="009B5A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357754" w14:textId="77777777" w:rsidR="009B5A96" w:rsidRPr="009C54AE" w:rsidRDefault="009B5A96" w:rsidP="009B5A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32FA07E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B5A96" w:rsidRPr="009C54AE" w14:paraId="2A3ADDBD" w14:textId="77777777" w:rsidTr="00DB4AFF">
        <w:tc>
          <w:tcPr>
            <w:tcW w:w="1962" w:type="dxa"/>
            <w:vAlign w:val="center"/>
          </w:tcPr>
          <w:p w14:paraId="752CC67B" w14:textId="77777777" w:rsidR="009B5A96" w:rsidRPr="009C54AE" w:rsidRDefault="009B5A96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C74C2D" w14:textId="77777777" w:rsidR="009B5A96" w:rsidRPr="009C54AE" w:rsidRDefault="009B5A96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C23EF9" w14:textId="77777777" w:rsidR="009B5A96" w:rsidRPr="009C54AE" w:rsidRDefault="009B5A96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7F6D47C" w14:textId="77777777" w:rsidR="009B5A96" w:rsidRPr="009C54AE" w:rsidRDefault="009B5A96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4286D2" w14:textId="77777777" w:rsidR="009B5A96" w:rsidRPr="009C54AE" w:rsidRDefault="009B5A96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5A96" w:rsidRPr="009C54AE" w14:paraId="603B86B4" w14:textId="77777777" w:rsidTr="00DB4AFF">
        <w:tc>
          <w:tcPr>
            <w:tcW w:w="1962" w:type="dxa"/>
          </w:tcPr>
          <w:p w14:paraId="2F595F06" w14:textId="7060416D" w:rsidR="009B5A96" w:rsidRPr="00EB18DA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8D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8DA">
              <w:rPr>
                <w:rFonts w:ascii="Corbel" w:hAnsi="Corbel"/>
                <w:b w:val="0"/>
                <w:smallCaps w:val="0"/>
                <w:szCs w:val="24"/>
              </w:rPr>
              <w:softHyphen/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-EK0</w:t>
            </w:r>
            <w:r w:rsidR="00D0558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129F3EFA" w14:textId="77777777" w:rsidR="009B5A96" w:rsidRPr="009C54AE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00EEC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023FAF7A" w14:textId="77777777" w:rsidR="009B5A96" w:rsidRPr="009C54AE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6AB87C0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83B1DB" w14:textId="77777777" w:rsidR="009B5A96" w:rsidRPr="009C54AE" w:rsidRDefault="009B5A96" w:rsidP="009B5A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4B07FC" w14:textId="77777777" w:rsidR="009B5A96" w:rsidRPr="009C54AE" w:rsidRDefault="009B5A96" w:rsidP="009B5A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5A96" w:rsidRPr="009C54AE" w14:paraId="4DE279BC" w14:textId="77777777" w:rsidTr="00DB4AFF">
        <w:tc>
          <w:tcPr>
            <w:tcW w:w="9670" w:type="dxa"/>
          </w:tcPr>
          <w:p w14:paraId="797E17D3" w14:textId="77777777" w:rsidR="009B5A96" w:rsidRPr="009C54AE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64EC37" w14:textId="77777777" w:rsidR="009B5A96" w:rsidRPr="009C54AE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Odpowiedź na dwa losowo wybrane pytania z zagadnień przygotowanych przez prowadzącego przedmiot nauczyciela. Ocenę pozytywną otrzymuje student, który prawidłowo odpowie na pełne jedno pytanie.</w:t>
            </w:r>
          </w:p>
          <w:p w14:paraId="59EC00AB" w14:textId="77777777" w:rsidR="009B5A96" w:rsidRPr="009C54AE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65046E" w14:textId="0AD6B378" w:rsidR="009B5A96" w:rsidRDefault="009B5A96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AFA788" w14:textId="77777777" w:rsidR="009E5301" w:rsidRPr="009C54AE" w:rsidRDefault="009E5301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67AF5A" w14:textId="77777777" w:rsidR="009B5A96" w:rsidRPr="009C54AE" w:rsidRDefault="009B5A96" w:rsidP="009B5A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EBEDCCC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B5A96" w:rsidRPr="009C54AE" w14:paraId="3D9890CE" w14:textId="77777777" w:rsidTr="00DB4AFF">
        <w:tc>
          <w:tcPr>
            <w:tcW w:w="4902" w:type="dxa"/>
            <w:vAlign w:val="center"/>
          </w:tcPr>
          <w:p w14:paraId="0B29546E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B98BD07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5A96" w:rsidRPr="009C54AE" w14:paraId="3E9C8C5E" w14:textId="77777777" w:rsidTr="00DB4AFF">
        <w:tc>
          <w:tcPr>
            <w:tcW w:w="4902" w:type="dxa"/>
          </w:tcPr>
          <w:p w14:paraId="20F811D2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7D056BD" w14:textId="7EB03597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B5A96" w:rsidRPr="009C54AE" w14:paraId="70DD03FB" w14:textId="77777777" w:rsidTr="00DB4AFF">
        <w:tc>
          <w:tcPr>
            <w:tcW w:w="4902" w:type="dxa"/>
          </w:tcPr>
          <w:p w14:paraId="16C1C7B8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317A1F5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CACEBC0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B5A96" w:rsidRPr="009C54AE" w14:paraId="2F584F53" w14:textId="77777777" w:rsidTr="00DB4AFF">
        <w:tc>
          <w:tcPr>
            <w:tcW w:w="4902" w:type="dxa"/>
          </w:tcPr>
          <w:p w14:paraId="69EEAF37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4C4B4B7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9557AE5" w14:textId="09F4DAFD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9B5A96" w:rsidRPr="009C54AE" w14:paraId="7656D111" w14:textId="77777777" w:rsidTr="00DB4AFF">
        <w:tc>
          <w:tcPr>
            <w:tcW w:w="4902" w:type="dxa"/>
          </w:tcPr>
          <w:p w14:paraId="69E7FC77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3CD4EDB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B5A96" w:rsidRPr="009C54AE" w14:paraId="3EC6BFC1" w14:textId="77777777" w:rsidTr="00DB4AFF">
        <w:tc>
          <w:tcPr>
            <w:tcW w:w="4902" w:type="dxa"/>
          </w:tcPr>
          <w:p w14:paraId="7B9F6B23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DDE288F" w14:textId="77777777" w:rsidR="009B5A96" w:rsidRPr="009C54AE" w:rsidRDefault="009B5A96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B725BA" w14:textId="77777777" w:rsidR="009B5A96" w:rsidRPr="009C54AE" w:rsidRDefault="009B5A96" w:rsidP="009B5A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2F4FE0" w14:textId="1EC2E45C" w:rsidR="009B5A96" w:rsidRDefault="009B5A96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BF66C7" w14:textId="77777777" w:rsidR="009E5301" w:rsidRPr="009C54AE" w:rsidRDefault="009E5301" w:rsidP="009B5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180F27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20A2FA6" w14:textId="77777777" w:rsidR="009B5A96" w:rsidRPr="009C54AE" w:rsidRDefault="009B5A96" w:rsidP="009B5A9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27BD2" w:rsidRPr="009C54AE" w14:paraId="5A440181" w14:textId="77777777" w:rsidTr="00DB4AFF">
        <w:trPr>
          <w:trHeight w:val="397"/>
        </w:trPr>
        <w:tc>
          <w:tcPr>
            <w:tcW w:w="3544" w:type="dxa"/>
          </w:tcPr>
          <w:p w14:paraId="7BD2BD08" w14:textId="77777777" w:rsidR="00527BD2" w:rsidRPr="009C54AE" w:rsidRDefault="00527BD2" w:rsidP="00527B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AAD1EB" w14:textId="05DCB25A" w:rsidR="00527BD2" w:rsidRPr="009C54AE" w:rsidRDefault="00527BD2" w:rsidP="00527BD2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E71BB">
              <w:t>Nie dotyczy</w:t>
            </w:r>
          </w:p>
        </w:tc>
      </w:tr>
      <w:tr w:rsidR="00527BD2" w:rsidRPr="009C54AE" w14:paraId="57BB2BA6" w14:textId="77777777" w:rsidTr="00DB4AFF">
        <w:trPr>
          <w:trHeight w:val="397"/>
        </w:trPr>
        <w:tc>
          <w:tcPr>
            <w:tcW w:w="3544" w:type="dxa"/>
          </w:tcPr>
          <w:p w14:paraId="7DFAA998" w14:textId="77777777" w:rsidR="00527BD2" w:rsidRPr="009C54AE" w:rsidRDefault="00527BD2" w:rsidP="00527B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93677" w14:textId="2BA29B9A" w:rsidR="00527BD2" w:rsidRPr="009C54AE" w:rsidRDefault="00527BD2" w:rsidP="00527BD2">
            <w:pPr>
              <w:rPr>
                <w:rFonts w:ascii="Corbel" w:hAnsi="Corbel"/>
                <w:b/>
                <w:smallCaps/>
                <w:szCs w:val="24"/>
              </w:rPr>
            </w:pPr>
            <w:r w:rsidRPr="006E71BB">
              <w:t>Nie dotyczy</w:t>
            </w:r>
          </w:p>
        </w:tc>
      </w:tr>
    </w:tbl>
    <w:p w14:paraId="428676E4" w14:textId="77777777" w:rsidR="009B5A96" w:rsidRPr="009C54AE" w:rsidRDefault="009B5A96" w:rsidP="009B5A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C78BBA" w14:textId="77777777" w:rsidR="00821B0D" w:rsidRDefault="00821B0D">
      <w:pPr>
        <w:spacing w:after="160" w:line="259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B8BDEC5" w14:textId="1ADE9A06" w:rsidR="009B5A96" w:rsidRPr="009C54AE" w:rsidRDefault="009B5A96" w:rsidP="009B5A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7FEE1284" w14:textId="77777777" w:rsidR="009B5A96" w:rsidRPr="009C54AE" w:rsidRDefault="009B5A96" w:rsidP="009B5A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5A96" w:rsidRPr="009C54AE" w14:paraId="6D101403" w14:textId="77777777" w:rsidTr="00DB4AFF">
        <w:trPr>
          <w:trHeight w:val="397"/>
        </w:trPr>
        <w:tc>
          <w:tcPr>
            <w:tcW w:w="7513" w:type="dxa"/>
          </w:tcPr>
          <w:p w14:paraId="6B4941D2" w14:textId="56DAA39C" w:rsidR="009B5A96" w:rsidRPr="00DF35BD" w:rsidRDefault="009B5A96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35B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CC36E97" w14:textId="77777777" w:rsidR="00DF35BD" w:rsidRPr="005A5E45" w:rsidRDefault="00DF35BD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6EF678" w14:textId="77777777" w:rsidR="009B5A96" w:rsidRPr="005A5E45" w:rsidRDefault="009B5A96" w:rsidP="00DB4AFF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5A5E45">
              <w:rPr>
                <w:rFonts w:ascii="Corbel" w:hAnsi="Corbel"/>
                <w:b w:val="0"/>
                <w:szCs w:val="24"/>
              </w:rPr>
              <w:t xml:space="preserve">Ewolucja terroryzmu motywowanego ideologią religijną na przykładzie </w:t>
            </w:r>
            <w:proofErr w:type="spellStart"/>
            <w:r w:rsidRPr="005A5E45">
              <w:rPr>
                <w:rFonts w:ascii="Corbel" w:hAnsi="Corbel"/>
                <w:b w:val="0"/>
                <w:szCs w:val="24"/>
              </w:rPr>
              <w:t>salafickiego</w:t>
            </w:r>
            <w:proofErr w:type="spellEnd"/>
            <w:r w:rsidRPr="005A5E45">
              <w:rPr>
                <w:rFonts w:ascii="Corbel" w:hAnsi="Corbel"/>
                <w:b w:val="0"/>
                <w:szCs w:val="24"/>
              </w:rPr>
              <w:t xml:space="preserve"> ruchu globalnego dżihadu / Artur </w:t>
            </w:r>
            <w:proofErr w:type="spellStart"/>
            <w:r w:rsidRPr="005A5E45">
              <w:rPr>
                <w:rFonts w:ascii="Corbel" w:hAnsi="Corbel"/>
                <w:b w:val="0"/>
                <w:szCs w:val="24"/>
              </w:rPr>
              <w:t>Wejkszner</w:t>
            </w:r>
            <w:proofErr w:type="spellEnd"/>
            <w:r w:rsidRPr="005A5E45">
              <w:rPr>
                <w:rFonts w:ascii="Corbel" w:hAnsi="Corbel"/>
                <w:b w:val="0"/>
                <w:szCs w:val="24"/>
              </w:rPr>
              <w:t>. - Poznań : Wydawnictwo Naukowe Wydziału Nauk Politycznych i Dziennikarstwa Uniwersytetu im. Adama Mickiewicza, 2010.</w:t>
            </w:r>
          </w:p>
          <w:p w14:paraId="5FF24A0F" w14:textId="77777777" w:rsidR="009B5A96" w:rsidRPr="005A5E45" w:rsidRDefault="009B5A96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E45">
              <w:rPr>
                <w:rFonts w:ascii="Corbel" w:hAnsi="Corbel"/>
                <w:b w:val="0"/>
                <w:szCs w:val="24"/>
              </w:rPr>
              <w:t xml:space="preserve">Państwo Islamskie: wojna ideologii, a nie religii </w:t>
            </w:r>
            <w:hyperlink r:id="rId7" w:history="1">
              <w:r w:rsidRPr="005A5E45">
                <w:rPr>
                  <w:rStyle w:val="Hipercze"/>
                  <w:rFonts w:ascii="Corbel" w:hAnsi="Corbel"/>
                  <w:b w:val="0"/>
                  <w:szCs w:val="24"/>
                </w:rPr>
                <w:t>https://mmilczanowski.wordpress.com/2016/09/08/panstwo-islamskie-wojna-ideologii-a-nie-religii/</w:t>
              </w:r>
            </w:hyperlink>
          </w:p>
        </w:tc>
      </w:tr>
      <w:tr w:rsidR="009B5A96" w:rsidRPr="009C54AE" w14:paraId="3590588F" w14:textId="77777777" w:rsidTr="00DB4AFF">
        <w:trPr>
          <w:trHeight w:val="397"/>
        </w:trPr>
        <w:tc>
          <w:tcPr>
            <w:tcW w:w="7513" w:type="dxa"/>
          </w:tcPr>
          <w:p w14:paraId="1CDCACE1" w14:textId="1076654F" w:rsidR="009B5A96" w:rsidRDefault="009B5A96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35B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91941FF" w14:textId="77777777" w:rsidR="00DF35BD" w:rsidRPr="00DF35BD" w:rsidRDefault="00DF35BD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8E0FBE5" w14:textId="77777777" w:rsidR="009B5A96" w:rsidRPr="005A5E45" w:rsidRDefault="009B5A96" w:rsidP="00DB4AFF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Al-Kaida i korzenie nowoczesności / John Gray ; przeł. Wojciech Madej. - Warszawa : Fundacja "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Aletheia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", 2006.</w:t>
            </w:r>
          </w:p>
          <w:p w14:paraId="4A2C56F5" w14:textId="77777777" w:rsidR="009B5A96" w:rsidRPr="005A5E45" w:rsidRDefault="009B5A96" w:rsidP="00DB4AFF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5A5E45">
              <w:rPr>
                <w:rFonts w:ascii="Corbel" w:hAnsi="Corbel"/>
                <w:b w:val="0"/>
                <w:szCs w:val="24"/>
              </w:rPr>
              <w:t xml:space="preserve">Cyberterroryzm i problemy bezpieczeństwa informacyjnego we współczesnym świecie / Agnieszka Bógdał-Brzezińska, Marcin Florian </w:t>
            </w:r>
            <w:proofErr w:type="spellStart"/>
            <w:r w:rsidRPr="005A5E45">
              <w:rPr>
                <w:rFonts w:ascii="Corbel" w:hAnsi="Corbel"/>
                <w:b w:val="0"/>
                <w:szCs w:val="24"/>
              </w:rPr>
              <w:t>Gawrycki</w:t>
            </w:r>
            <w:proofErr w:type="spellEnd"/>
            <w:r w:rsidRPr="005A5E45">
              <w:rPr>
                <w:rFonts w:ascii="Corbel" w:hAnsi="Corbel"/>
                <w:b w:val="0"/>
                <w:szCs w:val="24"/>
              </w:rPr>
              <w:t>. - Warszawa : Oficyna Wydaw. ASPRA-JR : Fundacja Studiów Międzynarodowych, 2003.</w:t>
            </w:r>
          </w:p>
          <w:p w14:paraId="2210DBE2" w14:textId="77777777" w:rsidR="009B5A96" w:rsidRPr="005A5E45" w:rsidRDefault="009B5A96" w:rsidP="00DB4AFF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Media i terroryści : czy zastraszą nas na śmierć? / Tomasz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Goban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-Klas. - Kraków : Wydawnictwo Uniwersytetu Jagiellońskiego, 2009.</w:t>
            </w:r>
          </w:p>
          <w:p w14:paraId="7BD02FA2" w14:textId="77777777" w:rsidR="009B5A96" w:rsidRPr="005A5E45" w:rsidRDefault="009B5A96" w:rsidP="00DB4AFF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</w:pP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>Dynastia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>terroru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 xml:space="preserve"> : saga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>rodu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 xml:space="preserve"> Ben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>Ladenów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 xml:space="preserve"> / Erich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>Follath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 xml:space="preserve">, Georg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>Mascold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  <w:t xml:space="preserve">.// </w:t>
            </w: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Forum. - 2005, nr 28, s. 6-15</w:t>
            </w:r>
          </w:p>
          <w:p w14:paraId="7CC06571" w14:textId="77777777" w:rsidR="009B5A96" w:rsidRPr="005A5E45" w:rsidRDefault="009B5A96" w:rsidP="00DB4AFF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ONZ wobec terroryzmu międzynarodowego / Marcin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Marcinko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. - Kraków : Fundacja Instytutu Studiów Strategicznych, 2008.</w:t>
            </w:r>
          </w:p>
          <w:p w14:paraId="7C00892C" w14:textId="77777777" w:rsidR="009B5A96" w:rsidRPr="005A5E45" w:rsidRDefault="009B5A96" w:rsidP="00DB4AFF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</w:pP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Praktyczne elementy zwalczania przestępczości zorganizowanej i terroryzmu : nowoczesne technologie i praca operacyjna / red. Lech Paprzycki, Zbigniew Rau. - Warszawa ; Kraków : Wolters Kluwer Polska, 2009.</w:t>
            </w:r>
          </w:p>
          <w:p w14:paraId="3B9B5731" w14:textId="77777777" w:rsidR="009B5A96" w:rsidRPr="005A5E45" w:rsidRDefault="009B5A96" w:rsidP="00DB4AF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A5E4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Rezolucja 1373 Rady Bezpieczeństwa ONZ w sprawie zwalczania terroryzmu międzynarodowego i jej wykonanie / Piotr Ogonowski.// Państwo i Prawo. - 2003, z. 3, s. 71-83</w:t>
            </w:r>
          </w:p>
          <w:p w14:paraId="516CD688" w14:textId="77777777" w:rsidR="009B5A96" w:rsidRPr="005A5E45" w:rsidRDefault="009B5A96" w:rsidP="00DB4AFF">
            <w:pPr>
              <w:pStyle w:val="Punktygwne"/>
              <w:numPr>
                <w:ilvl w:val="0"/>
                <w:numId w:val="4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Terroryzm i zamachy samobójcze : muzułmański punkt widzenia : praca zbiorowa / pod red.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Ergüna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</w:t>
            </w:r>
            <w:proofErr w:type="spellStart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Çapana</w:t>
            </w:r>
            <w:proofErr w:type="spellEnd"/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; przeł. Jarosław Sander ; [wstęp do pol. wyd. Jerzy Rohoziński]. - Warszawa : Wydawnictwo Akademickie Dialog, 2007.</w:t>
            </w:r>
          </w:p>
          <w:p w14:paraId="576EF02E" w14:textId="77777777" w:rsidR="009B5A96" w:rsidRPr="005A5E45" w:rsidRDefault="009B5A96" w:rsidP="00DB4AFF">
            <w:pPr>
              <w:pStyle w:val="Punktygwne"/>
              <w:numPr>
                <w:ilvl w:val="0"/>
                <w:numId w:val="4"/>
              </w:numPr>
              <w:spacing w:before="0"/>
              <w:rPr>
                <w:rFonts w:ascii="Corbel" w:hAnsi="Corbel"/>
                <w:b w:val="0"/>
                <w:i/>
                <w:color w:val="000000"/>
                <w:szCs w:val="24"/>
                <w:lang w:val="en-US"/>
              </w:rPr>
            </w:pPr>
            <w:r w:rsidRPr="005A5E45">
              <w:rPr>
                <w:rFonts w:ascii="Corbel" w:hAnsi="Corbel"/>
                <w:b w:val="0"/>
                <w:i/>
                <w:color w:val="000000"/>
                <w:szCs w:val="24"/>
              </w:rPr>
              <w:t>Terroryzm jako zagrożenie dla bezpieczeństwa cywilizacji zachodniej w XXI wieku / Raul Andrzej Kosta. - Toruń : Wydaw. Adam Marszałek, 2008.</w:t>
            </w:r>
          </w:p>
          <w:p w14:paraId="5600E735" w14:textId="77777777" w:rsidR="009B5A96" w:rsidRPr="005A5E45" w:rsidRDefault="009B5A96" w:rsidP="00DB4AFF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5A5E45">
              <w:rPr>
                <w:rFonts w:ascii="Corbel" w:hAnsi="Corbel"/>
                <w:b w:val="0"/>
                <w:szCs w:val="24"/>
              </w:rPr>
              <w:t xml:space="preserve">Wojna z terroryzmem: radykalizm vs "strefa umiarkowana" </w:t>
            </w:r>
            <w:hyperlink r:id="rId8" w:history="1">
              <w:r w:rsidRPr="005A5E45">
                <w:rPr>
                  <w:rStyle w:val="Hipercze"/>
                  <w:rFonts w:ascii="Corbel" w:hAnsi="Corbel"/>
                  <w:b w:val="0"/>
                  <w:szCs w:val="24"/>
                </w:rPr>
                <w:t>https://mmilczanowski.wordpress.com/2016/08/01/kilka-slow-na-temat-terroryzmu-i-islamu/</w:t>
              </w:r>
            </w:hyperlink>
          </w:p>
          <w:p w14:paraId="11EC694D" w14:textId="78661795" w:rsidR="009B5A96" w:rsidRPr="00DF35BD" w:rsidRDefault="009B5A96" w:rsidP="00DF35BD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A5E45">
              <w:rPr>
                <w:rFonts w:ascii="Corbel" w:hAnsi="Corbel"/>
                <w:b w:val="0"/>
                <w:szCs w:val="24"/>
              </w:rPr>
              <w:t>Like</w:t>
            </w:r>
            <w:proofErr w:type="spellEnd"/>
            <w:r w:rsidRPr="005A5E45">
              <w:rPr>
                <w:rFonts w:ascii="Corbel" w:hAnsi="Corbel"/>
                <w:b w:val="0"/>
                <w:szCs w:val="24"/>
              </w:rPr>
              <w:t xml:space="preserve"> a Christian with a </w:t>
            </w:r>
            <w:proofErr w:type="spellStart"/>
            <w:r w:rsidRPr="005A5E45">
              <w:rPr>
                <w:rFonts w:ascii="Corbel" w:hAnsi="Corbel"/>
                <w:b w:val="0"/>
                <w:szCs w:val="24"/>
              </w:rPr>
              <w:t>Muslim</w:t>
            </w:r>
            <w:proofErr w:type="spellEnd"/>
            <w:r w:rsidRPr="005A5E45">
              <w:rPr>
                <w:rFonts w:ascii="Corbel" w:hAnsi="Corbel"/>
                <w:b w:val="0"/>
                <w:szCs w:val="24"/>
              </w:rPr>
              <w:t xml:space="preserve">:    </w:t>
            </w:r>
            <w:proofErr w:type="spellStart"/>
            <w:r w:rsidRPr="005A5E45">
              <w:rPr>
                <w:rFonts w:ascii="Corbel" w:hAnsi="Corbel"/>
                <w:b w:val="0"/>
                <w:szCs w:val="24"/>
              </w:rPr>
              <w:t>Mohamed</w:t>
            </w:r>
            <w:proofErr w:type="spellEnd"/>
            <w:r w:rsidRPr="005A5E45">
              <w:rPr>
                <w:rFonts w:ascii="Corbel" w:hAnsi="Corbel"/>
                <w:b w:val="0"/>
                <w:szCs w:val="24"/>
              </w:rPr>
              <w:t xml:space="preserve"> Abu Omar, Maciej Milczanowski </w:t>
            </w:r>
            <w:hyperlink r:id="rId9" w:history="1">
              <w:r w:rsidRPr="005A5E45">
                <w:rPr>
                  <w:rStyle w:val="Hipercze"/>
                  <w:rFonts w:ascii="Corbel" w:hAnsi="Corbel"/>
                  <w:b w:val="0"/>
                  <w:szCs w:val="24"/>
                </w:rPr>
                <w:t>https://mmilczanowski.wordpress.com/2015/11/18/like-a-christian-with-a-muslim-mohamed-abu-omar-maciej-milczanowski/</w:t>
              </w:r>
            </w:hyperlink>
          </w:p>
        </w:tc>
      </w:tr>
    </w:tbl>
    <w:p w14:paraId="7DA23884" w14:textId="77777777" w:rsidR="009B5A96" w:rsidRPr="009C54AE" w:rsidRDefault="009B5A96" w:rsidP="009B5A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5F2699" w14:textId="77777777" w:rsidR="009B5A96" w:rsidRPr="009C54AE" w:rsidRDefault="009B5A96" w:rsidP="009B5A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9CAB92" w14:textId="60CEFD16" w:rsidR="00344C27" w:rsidRPr="00DF35BD" w:rsidRDefault="009B5A96" w:rsidP="00DF35B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4C27" w:rsidRPr="00DF35BD" w:rsidSect="00DF35BD">
      <w:pgSz w:w="11906" w:h="16838"/>
      <w:pgMar w:top="56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E0F42" w14:textId="77777777" w:rsidR="007573C1" w:rsidRDefault="007573C1" w:rsidP="009B5A96">
      <w:pPr>
        <w:spacing w:after="0" w:line="240" w:lineRule="auto"/>
      </w:pPr>
      <w:r>
        <w:separator/>
      </w:r>
    </w:p>
  </w:endnote>
  <w:endnote w:type="continuationSeparator" w:id="0">
    <w:p w14:paraId="31F39DF2" w14:textId="77777777" w:rsidR="007573C1" w:rsidRDefault="007573C1" w:rsidP="009B5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FCA1F" w14:textId="77777777" w:rsidR="007573C1" w:rsidRDefault="007573C1" w:rsidP="009B5A96">
      <w:pPr>
        <w:spacing w:after="0" w:line="240" w:lineRule="auto"/>
      </w:pPr>
      <w:r>
        <w:separator/>
      </w:r>
    </w:p>
  </w:footnote>
  <w:footnote w:type="continuationSeparator" w:id="0">
    <w:p w14:paraId="29BF69F6" w14:textId="77777777" w:rsidR="007573C1" w:rsidRDefault="007573C1" w:rsidP="009B5A96">
      <w:pPr>
        <w:spacing w:after="0" w:line="240" w:lineRule="auto"/>
      </w:pPr>
      <w:r>
        <w:continuationSeparator/>
      </w:r>
    </w:p>
  </w:footnote>
  <w:footnote w:id="1">
    <w:p w14:paraId="4BF56E1F" w14:textId="77777777" w:rsidR="00D05581" w:rsidRDefault="00D05581" w:rsidP="00D0558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2E09AA"/>
    <w:multiLevelType w:val="hybridMultilevel"/>
    <w:tmpl w:val="8A2EA2E2"/>
    <w:lvl w:ilvl="0" w:tplc="C3647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628D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0DE8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B6E0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826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D34B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832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F664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AA42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 w15:restartNumberingAfterBreak="0">
    <w:nsid w:val="6977479B"/>
    <w:multiLevelType w:val="hybridMultilevel"/>
    <w:tmpl w:val="A8A68062"/>
    <w:lvl w:ilvl="0" w:tplc="BB78A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530E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1E80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6F26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7882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2E4E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3CEC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1F5EB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A42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6D2C7921"/>
    <w:multiLevelType w:val="hybridMultilevel"/>
    <w:tmpl w:val="55A4EED4"/>
    <w:lvl w:ilvl="0" w:tplc="CC521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CBAC0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6D6B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CD88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09A8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C1A6A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A5E48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31AF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DDE9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0FC"/>
    <w:rsid w:val="00056E35"/>
    <w:rsid w:val="00200B77"/>
    <w:rsid w:val="00235398"/>
    <w:rsid w:val="00274054"/>
    <w:rsid w:val="00344C27"/>
    <w:rsid w:val="00361374"/>
    <w:rsid w:val="00527BD2"/>
    <w:rsid w:val="005A5E45"/>
    <w:rsid w:val="005B2215"/>
    <w:rsid w:val="005B75A7"/>
    <w:rsid w:val="006E50FC"/>
    <w:rsid w:val="007573C1"/>
    <w:rsid w:val="00821B0D"/>
    <w:rsid w:val="00843BF7"/>
    <w:rsid w:val="00964AFA"/>
    <w:rsid w:val="009B5A96"/>
    <w:rsid w:val="009E5301"/>
    <w:rsid w:val="00AD11B0"/>
    <w:rsid w:val="00C15675"/>
    <w:rsid w:val="00D05581"/>
    <w:rsid w:val="00D931FA"/>
    <w:rsid w:val="00DF35BD"/>
    <w:rsid w:val="00E0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03A7"/>
  <w15:chartTrackingRefBased/>
  <w15:docId w15:val="{6E0E2904-3FB6-4F54-8DD6-0F7A4B2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A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A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5A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5A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B5A96"/>
    <w:rPr>
      <w:vertAlign w:val="superscript"/>
    </w:rPr>
  </w:style>
  <w:style w:type="paragraph" w:customStyle="1" w:styleId="Punktygwne">
    <w:name w:val="Punkty główne"/>
    <w:basedOn w:val="Normalny"/>
    <w:rsid w:val="009B5A9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B5A9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5A9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5A9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B5A9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5A9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B5A9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9B5A96"/>
    <w:rPr>
      <w:color w:val="0000FF"/>
      <w:u w:val="single"/>
    </w:rPr>
  </w:style>
  <w:style w:type="paragraph" w:styleId="Bezodstpw">
    <w:name w:val="No Spacing"/>
    <w:uiPriority w:val="1"/>
    <w:qFormat/>
    <w:rsid w:val="009B5A9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B5A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B5A96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0B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0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0B7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B7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B7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milczanowski.wordpress.com/2016/08/01/kilka-slow-na-temat-terroryzmu-i-islam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milczanowski.wordpress.com/2016/09/08/panstwo-islamskie-wojna-ideologii-a-nie-relig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milczanowski.wordpress.com/2015/11/18/like-a-christian-with-a-muslim-mohamed-abu-omar-maciej-milczanowsk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1066</Words>
  <Characters>6401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8</cp:revision>
  <dcterms:created xsi:type="dcterms:W3CDTF">2020-12-04T22:53:00Z</dcterms:created>
  <dcterms:modified xsi:type="dcterms:W3CDTF">2022-05-25T07:59:00Z</dcterms:modified>
</cp:coreProperties>
</file>